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D" w:rsidRPr="0066033F" w:rsidRDefault="0084773D" w:rsidP="0084773D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66033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7E4FF2" w:rsidRDefault="007E4FF2" w:rsidP="0084773D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Joniškio r. Skaistgirio gimnazijos </w:t>
      </w:r>
    </w:p>
    <w:p w:rsidR="0084773D" w:rsidRPr="0066033F" w:rsidRDefault="00DD4ABD" w:rsidP="0084773D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direktoriaus  2022 m. gruodžio 5</w:t>
      </w:r>
      <w:r w:rsidR="0084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73D" w:rsidRPr="0066033F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84773D" w:rsidRPr="0066033F" w:rsidRDefault="007E4FF2" w:rsidP="0084773D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DD4ABD">
        <w:rPr>
          <w:rFonts w:ascii="Times New Roman" w:eastAsia="Calibri" w:hAnsi="Times New Roman" w:cs="Times New Roman"/>
          <w:sz w:val="24"/>
          <w:szCs w:val="24"/>
        </w:rPr>
        <w:t xml:space="preserve"> V-76</w:t>
      </w:r>
    </w:p>
    <w:p w:rsidR="0084773D" w:rsidRPr="00005D90" w:rsidRDefault="0084773D" w:rsidP="0084773D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84773D" w:rsidRPr="002E78EC" w:rsidRDefault="0084773D" w:rsidP="0084773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</w:rPr>
      </w:pPr>
    </w:p>
    <w:p w:rsidR="007E4FF2" w:rsidRPr="007E4FF2" w:rsidRDefault="00DD4ABD" w:rsidP="00DD4AB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JONIŠKIO R. SKAISTGIRIO </w:t>
      </w:r>
      <w:r w:rsidR="007E4FF2" w:rsidRPr="007E4FF2">
        <w:rPr>
          <w:rFonts w:ascii="Times New Roman" w:hAnsi="Times New Roman" w:cs="Times New Roman"/>
          <w:b/>
          <w:sz w:val="24"/>
          <w:szCs w:val="24"/>
        </w:rPr>
        <w:t>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FF2" w:rsidRPr="007E4FF2">
        <w:rPr>
          <w:rFonts w:ascii="Times New Roman" w:hAnsi="Times New Roman" w:cs="Times New Roman"/>
          <w:b/>
          <w:sz w:val="24"/>
          <w:szCs w:val="24"/>
        </w:rPr>
        <w:t>DARBUOTOJŲ VEIKSMŲ ĮTARUS MOKINĮ VARTOJUS ALKOHOLĮ, TABAKĄ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FF2" w:rsidRPr="007E4FF2">
        <w:rPr>
          <w:rFonts w:ascii="Times New Roman" w:hAnsi="Times New Roman" w:cs="Times New Roman"/>
          <w:b/>
          <w:sz w:val="24"/>
          <w:szCs w:val="24"/>
        </w:rPr>
        <w:t>IR (AR) KITAS PSICHIKĄ VEIKIANČIAS MEDŽIAGAS TVARKOS APRAŠAS</w:t>
      </w:r>
    </w:p>
    <w:p w:rsidR="007E4FF2" w:rsidRDefault="007E4FF2" w:rsidP="007E4FF2">
      <w:pPr>
        <w:pStyle w:val="Sraopastraip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FF2" w:rsidRDefault="007E4FF2" w:rsidP="007E4FF2">
      <w:pPr>
        <w:pStyle w:val="Sraopastraipa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FF2" w:rsidRPr="007E4FF2" w:rsidRDefault="007E4FF2" w:rsidP="00DD4AB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F2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7E4FF2" w:rsidRDefault="007E4FF2" w:rsidP="007E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F2" w:rsidRDefault="007E4FF2" w:rsidP="007E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F2" w:rsidRPr="007E4FF2" w:rsidRDefault="00DD4ABD" w:rsidP="00DD4AB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Joniškio r. Skaistgirio gimnazijos darbuotojų </w:t>
      </w:r>
      <w:r w:rsidR="007E4FF2" w:rsidRPr="007E4FF2">
        <w:rPr>
          <w:rFonts w:ascii="Times New Roman" w:hAnsi="Times New Roman" w:cs="Times New Roman"/>
          <w:sz w:val="24"/>
          <w:szCs w:val="24"/>
        </w:rPr>
        <w:t>veiksmų įtarus mokinį vartojus alkoholį, tabaką ir (ar) kitas psichiką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F2" w:rsidRPr="007E4FF2">
        <w:rPr>
          <w:rFonts w:ascii="Times New Roman" w:hAnsi="Times New Roman" w:cs="Times New Roman"/>
          <w:sz w:val="24"/>
          <w:szCs w:val="24"/>
        </w:rPr>
        <w:t>veikiančias medžiagas tvarkos aprašas (toliau vadinamas – Aprašas) reglamentuoja mokinių,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F2" w:rsidRPr="007E4FF2">
        <w:rPr>
          <w:rFonts w:ascii="Times New Roman" w:hAnsi="Times New Roman" w:cs="Times New Roman"/>
          <w:sz w:val="24"/>
          <w:szCs w:val="24"/>
        </w:rPr>
        <w:t>vartojančių narkotines, psichotropines, kitas psichiką veikiančias medžiagas, nustatymo</w:t>
      </w:r>
      <w:r w:rsidR="007E4FF2">
        <w:rPr>
          <w:rFonts w:ascii="Times New Roman" w:hAnsi="Times New Roman" w:cs="Times New Roman"/>
          <w:sz w:val="24"/>
          <w:szCs w:val="24"/>
        </w:rPr>
        <w:t xml:space="preserve"> </w:t>
      </w:r>
      <w:r w:rsidR="007E4FF2" w:rsidRPr="007E4FF2">
        <w:rPr>
          <w:rFonts w:ascii="Times New Roman" w:hAnsi="Times New Roman" w:cs="Times New Roman"/>
          <w:sz w:val="24"/>
          <w:szCs w:val="24"/>
        </w:rPr>
        <w:t xml:space="preserve">organizavimą </w:t>
      </w:r>
      <w:r w:rsidR="007E4FF2">
        <w:rPr>
          <w:rFonts w:ascii="Times New Roman" w:hAnsi="Times New Roman" w:cs="Times New Roman"/>
          <w:sz w:val="24"/>
          <w:szCs w:val="24"/>
        </w:rPr>
        <w:t xml:space="preserve">Joniškio r. Skaistgirio </w:t>
      </w:r>
      <w:r w:rsidR="007E4FF2" w:rsidRPr="007E4FF2">
        <w:rPr>
          <w:rFonts w:ascii="Times New Roman" w:hAnsi="Times New Roman" w:cs="Times New Roman"/>
          <w:sz w:val="24"/>
          <w:szCs w:val="24"/>
        </w:rPr>
        <w:t>gimnazijoje.</w:t>
      </w:r>
    </w:p>
    <w:p w:rsidR="007E4FF2" w:rsidRPr="007E4FF2" w:rsidRDefault="007E4FF2" w:rsidP="00DD4AB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4FF2">
        <w:rPr>
          <w:rFonts w:ascii="Times New Roman" w:hAnsi="Times New Roman" w:cs="Times New Roman"/>
          <w:sz w:val="24"/>
          <w:szCs w:val="24"/>
        </w:rPr>
        <w:t>2. Mokinių, vartojančių alkoholį, tabaką, narkotines, psichotropines, kitas psichiką veikiančias medžiagas, nustatymo tikslas – siekti kuo anksčiau nustatyti ir motyvuoti mokinius atsisakyti</w:t>
      </w:r>
      <w:r w:rsidR="003D2B88">
        <w:rPr>
          <w:rFonts w:ascii="Times New Roman" w:hAnsi="Times New Roman" w:cs="Times New Roman"/>
          <w:sz w:val="24"/>
          <w:szCs w:val="24"/>
        </w:rPr>
        <w:t xml:space="preserve"> </w:t>
      </w:r>
      <w:r w:rsidRPr="007E4FF2">
        <w:rPr>
          <w:rFonts w:ascii="Times New Roman" w:hAnsi="Times New Roman" w:cs="Times New Roman"/>
          <w:sz w:val="24"/>
          <w:szCs w:val="24"/>
        </w:rPr>
        <w:t>žalingų įpročių, laiku suteikti kompleksinę psichologinę, medicininę ar kitą pagalbą mokiniui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FF2">
        <w:rPr>
          <w:rFonts w:ascii="Times New Roman" w:hAnsi="Times New Roman" w:cs="Times New Roman"/>
          <w:sz w:val="24"/>
          <w:szCs w:val="24"/>
        </w:rPr>
        <w:t>šeimai, išvengti neigiamų medicininių, ekonominių, socialinių ir teisinių padarinių, susijusių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FF2">
        <w:rPr>
          <w:rFonts w:ascii="Times New Roman" w:hAnsi="Times New Roman" w:cs="Times New Roman"/>
          <w:sz w:val="24"/>
          <w:szCs w:val="24"/>
        </w:rPr>
        <w:t>narkotinių, psichotropinių, kitų psichiką veikiančių medžiagų neteisėtu vartojimu.</w:t>
      </w:r>
    </w:p>
    <w:p w:rsidR="003B6939" w:rsidRDefault="003B6939" w:rsidP="00DD4ABD">
      <w:pPr>
        <w:pStyle w:val="Sraopastraipa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ABD" w:rsidRDefault="00DD4ABD" w:rsidP="00DD4ABD">
      <w:pPr>
        <w:pStyle w:val="Sraopastraipa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3D" w:rsidRDefault="0084773D" w:rsidP="0084773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115F03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4773D" w:rsidRPr="008114AB" w:rsidRDefault="0084773D" w:rsidP="0084773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B">
        <w:rPr>
          <w:rFonts w:ascii="Times New Roman" w:hAnsi="Times New Roman" w:cs="Times New Roman"/>
          <w:b/>
          <w:sz w:val="24"/>
          <w:szCs w:val="24"/>
        </w:rPr>
        <w:t>DARBUOTOJŲ VEIKSMŲ ĮTARUS MOKINĮ VARTOJUS ALKOHOLĮ, TABAKĄ IR (AR) KITAS PSICHIKĄ VEIKIANČIAS MEDŽIAGAS ORGANIZAVIMAS</w:t>
      </w:r>
    </w:p>
    <w:p w:rsidR="0084773D" w:rsidRDefault="0084773D" w:rsidP="002761AE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4ABD" w:rsidRDefault="00DD4ABD" w:rsidP="002761AE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Pastebėjus ar įtarus mokinį vartojus alkoholį, tabaką</w:t>
      </w:r>
      <w:r w:rsidR="00152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/elektronines cigaretes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(ar) kitas psichiką veikiančias medžiagas, gimnazijos darbuotojas gali taikyti šias poveikio priemones ir imtis šių veiksmų: </w:t>
      </w:r>
      <w:bookmarkStart w:id="0" w:name="_GoBack"/>
      <w:bookmarkEnd w:id="0"/>
    </w:p>
    <w:p w:rsidR="00F678B3" w:rsidRPr="003B6939" w:rsidRDefault="00F678B3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pildyti pranešimą dėl  elektroni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nių cigarečių turėjimo, rūkymo;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pareikšti pastabą;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iš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kviesti administraci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jos atstovą, socialinį pedagogą;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6939" w:rsidRP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.4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pakeisti mokinio ugdymosi vietą;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patikrinti mokinio daiktus;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.6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naud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oti pagristus fizinius veiksmus;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.7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iškviesti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tėvus/globėjus;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.8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svarstyti 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mokinį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aiko gerovės komisijos posėdyje;</w:t>
      </w:r>
    </w:p>
    <w:p w:rsidR="003B6939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F67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.9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perduoti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mokinio </w:t>
      </w:r>
      <w:r w:rsidR="003B6939" w:rsidRP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nusižengimo aprašymą teritorinei policijos įstaigai</w:t>
      </w:r>
      <w:r w:rsidR="003B69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Mokyklos darbuotojas įtaręs mokinį rūkius </w:t>
      </w:r>
      <w:r w:rsidR="00B609A8" w:rsidRPr="003B6939">
        <w:rPr>
          <w:rFonts w:ascii="Times New Roman" w:hAnsi="Times New Roman" w:cs="Times New Roman"/>
          <w:sz w:val="24"/>
          <w:szCs w:val="24"/>
        </w:rPr>
        <w:t xml:space="preserve">gimnazijos patalpose ir/ar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okyklos teritorijoje informuoja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socialinį pedagogą, jo nesant – d</w:t>
      </w:r>
      <w:r w:rsidR="00170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irektoriaus pavaduotoją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ugdymui.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Socialinio pedagogo/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direktoriaus pavaduotojo ugd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ymui veiksmai gavus informaciją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apie </w:t>
      </w:r>
      <w:r w:rsidR="00B609A8" w:rsidRPr="003B6939">
        <w:rPr>
          <w:rFonts w:ascii="Times New Roman" w:hAnsi="Times New Roman" w:cs="Times New Roman"/>
          <w:sz w:val="24"/>
          <w:szCs w:val="24"/>
        </w:rPr>
        <w:t xml:space="preserve">gimnazijos patalpose ir/ar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okyklos teritorijoje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tabaką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/elektronines cigaretes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vartojusį mokinį: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 organizuoja individualų pokalbį su mokiniu;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DD4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paprašo raštiško mokinio pasižadėjimo dėl tabako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elektroninių cigarečių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nevartojimo;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informuoja mokinio tėvus</w:t>
      </w:r>
      <w:r w:rsidR="00170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(globėjus, rūpintojus) 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telefonu/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pranešimu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atvykti į gimnaziją pokalbiui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.4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skiria nuobaudą (papeikimą).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Socialinio pedagogo 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veiksmai gavus pakartotinę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informaciją apie </w:t>
      </w:r>
      <w:r w:rsidR="00B609A8" w:rsidRPr="003B6939">
        <w:rPr>
          <w:rFonts w:ascii="Times New Roman" w:hAnsi="Times New Roman" w:cs="Times New Roman"/>
          <w:sz w:val="24"/>
          <w:szCs w:val="24"/>
        </w:rPr>
        <w:t xml:space="preserve">gimnazijos patalpose ir/ar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okyklos teritorijoje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tabaką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elektronines cigaretes 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vartojusį mokinį: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informuoja mokinio 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tėvus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(globėjus, rūpintojus)</w:t>
      </w:r>
      <w:r w:rsid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A7F4D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</w:t>
      </w:r>
      <w:r w:rsidR="00170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cijuoja mokinio elgesio svarstym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ą Vaiko gerovės komisijoje.</w:t>
      </w:r>
    </w:p>
    <w:p w:rsidR="00B609A8" w:rsidRP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skiri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nuobaudą (griežtą papeikimą);</w:t>
      </w:r>
    </w:p>
    <w:p w:rsid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.4</w:t>
      </w:r>
      <w:r w:rsidR="00B609A8" w:rsidRPr="00B60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70261">
        <w:rPr>
          <w:rFonts w:ascii="Times New Roman" w:hAnsi="Times New Roman" w:cs="Times New Roman"/>
          <w:sz w:val="24"/>
          <w:szCs w:val="24"/>
        </w:rPr>
        <w:t>socialinis p</w:t>
      </w:r>
      <w:r w:rsidR="00A23E58" w:rsidRPr="002761AE">
        <w:rPr>
          <w:rFonts w:ascii="Times New Roman" w:hAnsi="Times New Roman" w:cs="Times New Roman"/>
          <w:sz w:val="24"/>
          <w:szCs w:val="24"/>
        </w:rPr>
        <w:t xml:space="preserve">edagogas nusižengimo </w:t>
      </w:r>
      <w:r w:rsidR="00A23E58">
        <w:rPr>
          <w:rFonts w:ascii="Times New Roman" w:hAnsi="Times New Roman" w:cs="Times New Roman"/>
          <w:sz w:val="24"/>
          <w:szCs w:val="24"/>
        </w:rPr>
        <w:t>aprašymą teikia teritorinei poli</w:t>
      </w:r>
      <w:r w:rsidR="00A23E58" w:rsidRPr="002761AE">
        <w:rPr>
          <w:rFonts w:ascii="Times New Roman" w:hAnsi="Times New Roman" w:cs="Times New Roman"/>
          <w:sz w:val="24"/>
          <w:szCs w:val="24"/>
        </w:rPr>
        <w:t>cijos įstaigai.</w:t>
      </w:r>
    </w:p>
    <w:p w:rsidR="00A23E58" w:rsidRP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Mokyklos darbuotojo veiksmai mokykloje paste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bėjus alkoholiu ar narkotinėmis 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medžiagomis apsinuodijusį mokinį:</w:t>
      </w:r>
    </w:p>
    <w:p w:rsidR="00A23E58" w:rsidRPr="00A23E5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 nepalieka vaiko be priežiūros;</w:t>
      </w:r>
    </w:p>
    <w:p w:rsidR="00A23E58" w:rsidRPr="00A23E5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informuoja visuomenės sveikatos priežiūros specialistą;</w:t>
      </w:r>
    </w:p>
    <w:p w:rsidR="00A23E58" w:rsidRPr="00A23E5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suteikia pirmąją pagalbą, nesant sveikatos priežiūros specialistui mokykloje;</w:t>
      </w:r>
    </w:p>
    <w:p w:rsidR="00A23E58" w:rsidRPr="00A23E5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.4. teikiant pagalbą bendradarbiaujama su 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klasės 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vadovu 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su/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 administracijos atstovais;</w:t>
      </w:r>
    </w:p>
    <w:p w:rsid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jei reikia, kviečia greitąją medicinos pagalbą.</w:t>
      </w:r>
    </w:p>
    <w:p w:rsidR="00A23E58" w:rsidRP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.6.</w:t>
      </w:r>
      <w:r w:rsidR="00A23E58" w:rsidRPr="00A23E58">
        <w:rPr>
          <w:rFonts w:ascii="Times New Roman" w:hAnsi="Times New Roman" w:cs="Times New Roman"/>
          <w:sz w:val="24"/>
          <w:szCs w:val="24"/>
        </w:rPr>
        <w:t xml:space="preserve"> </w:t>
      </w:r>
      <w:r w:rsidR="00A23E58">
        <w:rPr>
          <w:rFonts w:ascii="Times New Roman" w:hAnsi="Times New Roman" w:cs="Times New Roman"/>
          <w:sz w:val="24"/>
          <w:szCs w:val="24"/>
        </w:rPr>
        <w:t>informuojama teritorinė policijos įstaiga.</w:t>
      </w:r>
    </w:p>
    <w:p w:rsidR="00B609A8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Socialinis pedagogas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klasės vadovas ar adminis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tracijos atstovas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sveikatos priežiūros specialistas 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apie įtarimą, 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kad vaikas galimai yra apsinuodijęs narkotinėmis, psichotropinėmis,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kitomis psichiką veikiančiomis 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medžiagomis ir jo sveikatai ir gyvybei gresia pavojus, skubiai info</w:t>
      </w:r>
      <w:r w:rsid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rmuoja mokinio tėvus (globėjus,</w:t>
      </w:r>
      <w:r w:rsidR="00A23E58" w:rsidRPr="00A2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rūpintojus) ir iškviečia į mokyklą.</w:t>
      </w:r>
    </w:p>
    <w:p w:rsid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3E58">
        <w:rPr>
          <w:rFonts w:ascii="Times New Roman" w:hAnsi="Times New Roman" w:cs="Times New Roman"/>
          <w:sz w:val="24"/>
          <w:szCs w:val="24"/>
        </w:rPr>
        <w:t>.</w:t>
      </w:r>
      <w:r w:rsidR="00A23E58" w:rsidRPr="002761AE">
        <w:rPr>
          <w:rFonts w:ascii="Times New Roman" w:hAnsi="Times New Roman" w:cs="Times New Roman"/>
          <w:sz w:val="24"/>
          <w:szCs w:val="24"/>
        </w:rPr>
        <w:t>1. nedelsiant suteikia mokiniui pirmąją pagalbą;</w:t>
      </w:r>
    </w:p>
    <w:p w:rsid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3E58" w:rsidRPr="002761AE">
        <w:rPr>
          <w:rFonts w:ascii="Times New Roman" w:hAnsi="Times New Roman" w:cs="Times New Roman"/>
          <w:sz w:val="24"/>
          <w:szCs w:val="24"/>
        </w:rPr>
        <w:t>.2. kviečia greitąją medicininę pagalbą;</w:t>
      </w:r>
    </w:p>
    <w:p w:rsidR="00A23E58" w:rsidRDefault="006A7F4D" w:rsidP="00DD4ABD">
      <w:pPr>
        <w:tabs>
          <w:tab w:val="left" w:pos="21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3E58" w:rsidRPr="002761AE">
        <w:rPr>
          <w:rFonts w:ascii="Times New Roman" w:hAnsi="Times New Roman" w:cs="Times New Roman"/>
          <w:sz w:val="24"/>
          <w:szCs w:val="24"/>
        </w:rPr>
        <w:t>.3. informuoja apie</w:t>
      </w:r>
      <w:r w:rsidR="00170261">
        <w:rPr>
          <w:rFonts w:ascii="Times New Roman" w:hAnsi="Times New Roman" w:cs="Times New Roman"/>
          <w:sz w:val="24"/>
          <w:szCs w:val="24"/>
        </w:rPr>
        <w:t xml:space="preserve"> tai</w:t>
      </w:r>
      <w:r w:rsidR="00A23E58" w:rsidRPr="002761AE">
        <w:rPr>
          <w:rFonts w:ascii="Times New Roman" w:hAnsi="Times New Roman" w:cs="Times New Roman"/>
          <w:sz w:val="24"/>
          <w:szCs w:val="24"/>
        </w:rPr>
        <w:t xml:space="preserve"> </w:t>
      </w:r>
      <w:r w:rsidR="00A23E58">
        <w:rPr>
          <w:rFonts w:ascii="Times New Roman" w:hAnsi="Times New Roman" w:cs="Times New Roman"/>
          <w:sz w:val="24"/>
          <w:szCs w:val="24"/>
        </w:rPr>
        <w:t>gimnazijos vadovą, informuojama teritorinė policijos įstaiga.</w:t>
      </w:r>
    </w:p>
    <w:p w:rsidR="00A23E58" w:rsidRDefault="00A23E58" w:rsidP="00A23E5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09A8" w:rsidRDefault="00B609A8" w:rsidP="00A23E5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2F2A" w:rsidRDefault="00172F2A" w:rsidP="00172F2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2F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III. MOKINIŲ DAIKTŲ PATIKRINIMAS</w:t>
      </w:r>
    </w:p>
    <w:p w:rsidR="00DD4ABD" w:rsidRPr="00172F2A" w:rsidRDefault="00DD4ABD" w:rsidP="00172F2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72F2A" w:rsidRDefault="00172F2A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2F2A" w:rsidRPr="00172F2A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Gimnazijos darbuotojas, kilus pagrįstiems įtarimams, jog moki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nys gali turėti draudžiamų</w:t>
      </w:r>
      <w:r w:rsidR="009E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psichoaktyvių ir psichotropinių medžiagų, ir/ar kitų daiktų 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nedelsdamas apie tai informuoja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socialinį pedagogą, direktoriaus pavaduotoją arba gimnazijos vadovą.</w:t>
      </w:r>
    </w:p>
    <w:p w:rsidR="00172F2A" w:rsidRPr="00172F2A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Gimnazijos darbuotojas ir (ar) socialinis pedagogas, direktoriaus pavaduotojas arba gimnazijos</w:t>
      </w:r>
    </w:p>
    <w:p w:rsidR="00172F2A" w:rsidRDefault="00172F2A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vadovas turi teisę prašyti mokinio parodyti jo asmeninius daiktus.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 Mokinio sutartyje yra tėvų sutikimas/nesutikimas dėl mokinio daiktų patikrinimo).</w:t>
      </w:r>
      <w:r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2F2A" w:rsidRPr="00172F2A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Mokinio daiktai 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yra tikrinami dalyvaujant mokiniui, tikrinimo  metu  dalyvauja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mažiausiai du gimnazijos darbuotojai, vienas iš jų – soc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ialinis pedagogas, direktoriaus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pavaduo</w:t>
      </w:r>
      <w:r w:rsidR="009E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tojas arba gimnazijos vadovas ir klasės auklėtojas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Paaiškėjus, kad mokinys turi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draudžiamų psichoaktyvių ir psichotropinių medžiagų, ir/ar k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itų daiktų apie tai nedelsiant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informuojami mokinio tėvai (globėjai, rūpintojai) arba bent vi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enas iš jų ir, esant būtinybei,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teritorinė policijos įstaiga.</w:t>
      </w:r>
    </w:p>
    <w:p w:rsidR="00172F2A" w:rsidRPr="00172F2A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Jei mokinys nesutinka parodyti daiktų, apie įtarimus 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draudžiamų psichoaktyvių ir</w:t>
      </w:r>
      <w:r w:rsidR="009E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psichotropinių medžiagų, ir/ar kitų daiktų turėjimo nedels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iant informuojami mokinio tėvai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(globėjai, rūpintojai) arba bent vienas iš jų ir jie kviečiami atvykti į gimnaziją. Jiems nesutikus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atvykti ir (ar) neatvykus nustatytu laiku, taip pat esant būtinybei, apie įtari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mus dėl draudžiamų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psichoaktyvių ir psichotropinių medžiagų, ir/ar kitų daiktų t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urėjimo nedelsiant informuojama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teritorinė policijos įstaiga.</w:t>
      </w:r>
    </w:p>
    <w:p w:rsidR="00172F2A" w:rsidRPr="00172F2A" w:rsidRDefault="006A7F4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Kol atvyks dėl mokinio daiktų patikrinimo iškviesti asmenys</w:t>
      </w:r>
      <w:r w:rsid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mokinys turi būti prižiūrimas</w:t>
      </w:r>
      <w:r w:rsidR="003D2B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2F2A" w:rsidRPr="00172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socialinio pedagogo, direktoriaus pavaduotojo arba gimnazijos vadovo.</w:t>
      </w:r>
    </w:p>
    <w:p w:rsidR="003B6939" w:rsidRDefault="003B6939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6939" w:rsidRDefault="003B6939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4ABD" w:rsidRDefault="00DD4AB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4ABD" w:rsidRDefault="00DD4ABD" w:rsidP="00DD4AB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773D" w:rsidRPr="00E40BF8" w:rsidRDefault="0084773D" w:rsidP="008477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773D" w:rsidRDefault="0084773D" w:rsidP="0084773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Pr="00115F03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4773D" w:rsidRPr="008114AB" w:rsidRDefault="0084773D" w:rsidP="0084773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4773D" w:rsidRPr="008F363A" w:rsidRDefault="0084773D" w:rsidP="00847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88" w:rsidRPr="003D2B88" w:rsidRDefault="006A7F4D" w:rsidP="00DD4AB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D2B88" w:rsidRPr="003D2B88">
        <w:rPr>
          <w:rFonts w:ascii="Times New Roman" w:hAnsi="Times New Roman" w:cs="Times New Roman"/>
          <w:sz w:val="24"/>
          <w:szCs w:val="24"/>
        </w:rPr>
        <w:t xml:space="preserve">. Informacija apie vaikus, vartojančius alkoholį, tabaką ir </w:t>
      </w:r>
      <w:r w:rsidR="003D2B88">
        <w:rPr>
          <w:rFonts w:ascii="Times New Roman" w:hAnsi="Times New Roman" w:cs="Times New Roman"/>
          <w:sz w:val="24"/>
          <w:szCs w:val="24"/>
        </w:rPr>
        <w:t xml:space="preserve">(ar) kitas psichiką veikiančias </w:t>
      </w:r>
      <w:r w:rsidR="003D2B88" w:rsidRPr="003D2B88">
        <w:rPr>
          <w:rFonts w:ascii="Times New Roman" w:hAnsi="Times New Roman" w:cs="Times New Roman"/>
          <w:sz w:val="24"/>
          <w:szCs w:val="24"/>
        </w:rPr>
        <w:t xml:space="preserve">medžiagas, arba vaikus, turinčius priklausomybę nuo šių medžiagų, turi būti disponuojama </w:t>
      </w:r>
      <w:r w:rsidR="003D2B88">
        <w:rPr>
          <w:rFonts w:ascii="Times New Roman" w:hAnsi="Times New Roman" w:cs="Times New Roman"/>
          <w:sz w:val="24"/>
          <w:szCs w:val="24"/>
        </w:rPr>
        <w:t xml:space="preserve">tiek, kiek </w:t>
      </w:r>
      <w:r w:rsidR="003D2B88" w:rsidRPr="003D2B88">
        <w:rPr>
          <w:rFonts w:ascii="Times New Roman" w:hAnsi="Times New Roman" w:cs="Times New Roman"/>
          <w:sz w:val="24"/>
          <w:szCs w:val="24"/>
        </w:rPr>
        <w:t>reikalinga vaiko teisei būti sveikam užtikrinti, tačiau nepažeidžiant vaiko teisės į privatų gyvenimą,asmens neliečiamybę, todėl ši informacija gali būti teikiama tik L</w:t>
      </w:r>
      <w:r w:rsidR="003D2B88">
        <w:rPr>
          <w:rFonts w:ascii="Times New Roman" w:hAnsi="Times New Roman" w:cs="Times New Roman"/>
          <w:sz w:val="24"/>
          <w:szCs w:val="24"/>
        </w:rPr>
        <w:t xml:space="preserve">ietuvos Respublikos teisės aktų </w:t>
      </w:r>
      <w:r w:rsidR="003D2B88" w:rsidRPr="003D2B88">
        <w:rPr>
          <w:rFonts w:ascii="Times New Roman" w:hAnsi="Times New Roman" w:cs="Times New Roman"/>
          <w:sz w:val="24"/>
          <w:szCs w:val="24"/>
        </w:rPr>
        <w:t>nustatyta tvarka.</w:t>
      </w:r>
    </w:p>
    <w:p w:rsidR="003D2B88" w:rsidRDefault="006A7F4D" w:rsidP="00DD4AB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88" w:rsidRPr="003D2B88">
        <w:rPr>
          <w:rFonts w:ascii="Times New Roman" w:hAnsi="Times New Roman" w:cs="Times New Roman"/>
          <w:sz w:val="24"/>
          <w:szCs w:val="24"/>
        </w:rPr>
        <w:t>. Tvarkos vykdymo kontrolę vykdo gimnazijos direktorius ar jo įgaliotas asmuo.</w:t>
      </w:r>
    </w:p>
    <w:p w:rsidR="003D2B88" w:rsidRDefault="003D2B88" w:rsidP="003D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BD" w:rsidRDefault="00DD4ABD" w:rsidP="003D2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3D" w:rsidRDefault="0084773D" w:rsidP="0084773D"/>
    <w:p w:rsidR="00AF4DC8" w:rsidRDefault="00AF4DC8" w:rsidP="00AF4DC8">
      <w:pPr>
        <w:rPr>
          <w:rFonts w:ascii="Times New Roman" w:hAnsi="Times New Roman" w:cs="Times New Roman"/>
          <w:sz w:val="24"/>
          <w:szCs w:val="24"/>
        </w:rPr>
      </w:pPr>
    </w:p>
    <w:p w:rsidR="00AF4DC8" w:rsidRDefault="00AF4DC8" w:rsidP="00AF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 VGK posėdyje 2022-11-16</w:t>
      </w:r>
      <w:r w:rsidRPr="00222988">
        <w:rPr>
          <w:rFonts w:ascii="Times New Roman" w:hAnsi="Times New Roman" w:cs="Times New Roman"/>
          <w:sz w:val="24"/>
          <w:szCs w:val="24"/>
        </w:rPr>
        <w:t>, Protokolo Nr.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F4DC8" w:rsidRDefault="00AF4DC8" w:rsidP="00AF4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Pritarta klasių auklėtojų metodinės grupės susirinkime 2022-11-30, protokolo Nr.13 </w:t>
      </w:r>
    </w:p>
    <w:p w:rsidR="007E4FF2" w:rsidRDefault="007E4FF2" w:rsidP="00AF4DC8">
      <w:pPr>
        <w:rPr>
          <w:rFonts w:ascii="Times New Roman" w:hAnsi="Times New Roman" w:cs="Times New Roman"/>
          <w:sz w:val="24"/>
          <w:szCs w:val="24"/>
        </w:rPr>
      </w:pPr>
    </w:p>
    <w:p w:rsidR="00DD4ABD" w:rsidRDefault="00DD4ABD" w:rsidP="00AF4DC8">
      <w:pPr>
        <w:rPr>
          <w:rFonts w:ascii="Times New Roman" w:hAnsi="Times New Roman" w:cs="Times New Roman"/>
          <w:sz w:val="24"/>
          <w:szCs w:val="24"/>
        </w:rPr>
      </w:pPr>
    </w:p>
    <w:p w:rsidR="00DD4ABD" w:rsidRDefault="00DD4ABD" w:rsidP="00AF4DC8">
      <w:pPr>
        <w:rPr>
          <w:rFonts w:ascii="Times New Roman" w:hAnsi="Times New Roman" w:cs="Times New Roman"/>
          <w:sz w:val="24"/>
          <w:szCs w:val="24"/>
        </w:rPr>
      </w:pPr>
    </w:p>
    <w:p w:rsidR="00DD4ABD" w:rsidRPr="00AF4DC8" w:rsidRDefault="00DD4ABD" w:rsidP="00DD4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DD4ABD" w:rsidRPr="00AF4DC8" w:rsidSect="00DD4ABD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F4" w:rsidRDefault="00C950F4" w:rsidP="00DD4ABD">
      <w:pPr>
        <w:spacing w:after="0" w:line="240" w:lineRule="auto"/>
      </w:pPr>
      <w:r>
        <w:separator/>
      </w:r>
    </w:p>
  </w:endnote>
  <w:endnote w:type="continuationSeparator" w:id="0">
    <w:p w:rsidR="00C950F4" w:rsidRDefault="00C950F4" w:rsidP="00DD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F4" w:rsidRDefault="00C950F4" w:rsidP="00DD4ABD">
      <w:pPr>
        <w:spacing w:after="0" w:line="240" w:lineRule="auto"/>
      </w:pPr>
      <w:r>
        <w:separator/>
      </w:r>
    </w:p>
  </w:footnote>
  <w:footnote w:type="continuationSeparator" w:id="0">
    <w:p w:rsidR="00C950F4" w:rsidRDefault="00C950F4" w:rsidP="00DD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37292"/>
      <w:docPartObj>
        <w:docPartGallery w:val="Page Numbers (Top of Page)"/>
        <w:docPartUnique/>
      </w:docPartObj>
    </w:sdtPr>
    <w:sdtContent>
      <w:p w:rsidR="00DD4ABD" w:rsidRDefault="00DD4A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4ABD" w:rsidRDefault="00DD4AB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3D"/>
    <w:rsid w:val="00152F98"/>
    <w:rsid w:val="00170261"/>
    <w:rsid w:val="00172F2A"/>
    <w:rsid w:val="002761AE"/>
    <w:rsid w:val="00347F80"/>
    <w:rsid w:val="003B6939"/>
    <w:rsid w:val="003D2B88"/>
    <w:rsid w:val="006A7F4D"/>
    <w:rsid w:val="007E4FF2"/>
    <w:rsid w:val="0084773D"/>
    <w:rsid w:val="00852679"/>
    <w:rsid w:val="00972FE9"/>
    <w:rsid w:val="009E724B"/>
    <w:rsid w:val="00A23E58"/>
    <w:rsid w:val="00AF4DC8"/>
    <w:rsid w:val="00B609A8"/>
    <w:rsid w:val="00BB3EEA"/>
    <w:rsid w:val="00C950F4"/>
    <w:rsid w:val="00D377F0"/>
    <w:rsid w:val="00DD4ABD"/>
    <w:rsid w:val="00E531B3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5D84-1FAD-40DD-BDD1-A78731CD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7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773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D4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ABD"/>
  </w:style>
  <w:style w:type="paragraph" w:styleId="Porat">
    <w:name w:val="footer"/>
    <w:basedOn w:val="prastasis"/>
    <w:link w:val="PoratDiagrama"/>
    <w:uiPriority w:val="99"/>
    <w:unhideWhenUsed/>
    <w:rsid w:val="00DD4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Darbas</dc:creator>
  <cp:lastModifiedBy>Mokytojai</cp:lastModifiedBy>
  <cp:revision>2</cp:revision>
  <cp:lastPrinted>2022-11-22T09:02:00Z</cp:lastPrinted>
  <dcterms:created xsi:type="dcterms:W3CDTF">2022-12-05T14:45:00Z</dcterms:created>
  <dcterms:modified xsi:type="dcterms:W3CDTF">2022-12-05T14:45:00Z</dcterms:modified>
</cp:coreProperties>
</file>